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      Приложение к ООП ООО</w:t>
      </w: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F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47F0D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47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Утверждена</w:t>
      </w: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F0D">
        <w:rPr>
          <w:rFonts w:ascii="Times New Roman" w:hAnsi="Times New Roman" w:cs="Times New Roman"/>
          <w:sz w:val="24"/>
          <w:szCs w:val="24"/>
        </w:rPr>
        <w:t xml:space="preserve">   решением педагогического совета                           приказом директора МБОУ «Школа № 29»</w:t>
      </w: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F0D">
        <w:rPr>
          <w:rFonts w:ascii="Times New Roman" w:hAnsi="Times New Roman" w:cs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7F0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7F0D">
        <w:rPr>
          <w:rFonts w:ascii="Times New Roman" w:hAnsi="Times New Roman" w:cs="Times New Roman"/>
          <w:sz w:val="40"/>
          <w:szCs w:val="40"/>
        </w:rPr>
        <w:t>по учебному предмету</w:t>
      </w: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7F0D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Немецкий язык</w:t>
      </w:r>
      <w:r w:rsidRPr="00347F0D">
        <w:rPr>
          <w:rFonts w:ascii="Times New Roman" w:hAnsi="Times New Roman" w:cs="Times New Roman"/>
          <w:sz w:val="40"/>
          <w:szCs w:val="40"/>
        </w:rPr>
        <w:t>»</w:t>
      </w: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347F0D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>4</w:t>
      </w:r>
      <w:r w:rsidRPr="00347F0D">
        <w:rPr>
          <w:rFonts w:ascii="Times New Roman" w:hAnsi="Times New Roman" w:cs="Times New Roman"/>
          <w:sz w:val="40"/>
          <w:szCs w:val="40"/>
        </w:rPr>
        <w:t xml:space="preserve"> классы</w:t>
      </w: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Горелова Т.И.</w:t>
      </w:r>
      <w:r w:rsidRPr="00347F0D">
        <w:rPr>
          <w:rFonts w:ascii="Times New Roman" w:hAnsi="Times New Roman" w:cs="Times New Roman"/>
          <w:sz w:val="28"/>
          <w:szCs w:val="28"/>
        </w:rPr>
        <w:t>,</w:t>
      </w: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немецкого языка</w:t>
      </w:r>
      <w:r w:rsidRPr="0034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487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Прокопьевск</w:t>
      </w:r>
    </w:p>
    <w:p w:rsidR="00A51487" w:rsidRPr="00A51487" w:rsidRDefault="00A51487" w:rsidP="00872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51487" w:rsidRPr="00A51487" w:rsidSect="00872A54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20"/>
          <w:titlePg/>
          <w:docGrid w:linePitch="299"/>
        </w:sectPr>
      </w:pPr>
      <w:r w:rsidRPr="00347F0D">
        <w:rPr>
          <w:rFonts w:ascii="Times New Roman" w:hAnsi="Times New Roman" w:cs="Times New Roman"/>
          <w:sz w:val="28"/>
          <w:szCs w:val="28"/>
        </w:rPr>
        <w:t>2019</w:t>
      </w:r>
    </w:p>
    <w:p w:rsidR="00A51487" w:rsidRPr="00347F0D" w:rsidRDefault="00A51487" w:rsidP="00872A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F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51487" w:rsidRPr="00347F0D" w:rsidRDefault="00A51487" w:rsidP="00872A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487" w:rsidRPr="00347F0D" w:rsidRDefault="00A51487" w:rsidP="00872A5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47F0D">
        <w:rPr>
          <w:rFonts w:ascii="Times New Roman" w:hAnsi="Times New Roman" w:cs="Times New Roman"/>
          <w:bCs/>
          <w:sz w:val="28"/>
          <w:szCs w:val="28"/>
        </w:rPr>
        <w:t xml:space="preserve">1. Планируемые результаты ………………………………………..    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A51487" w:rsidRPr="00347F0D" w:rsidRDefault="00A51487" w:rsidP="00872A5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47F0D">
        <w:rPr>
          <w:rFonts w:ascii="Times New Roman" w:hAnsi="Times New Roman" w:cs="Times New Roman"/>
          <w:bCs/>
          <w:sz w:val="28"/>
          <w:szCs w:val="28"/>
        </w:rPr>
        <w:t xml:space="preserve">2. Содержание  ………………………………………………………      </w:t>
      </w:r>
      <w:r w:rsidR="00872A54">
        <w:rPr>
          <w:rFonts w:ascii="Times New Roman" w:hAnsi="Times New Roman" w:cs="Times New Roman"/>
          <w:bCs/>
          <w:sz w:val="28"/>
          <w:szCs w:val="28"/>
        </w:rPr>
        <w:t>8</w:t>
      </w:r>
    </w:p>
    <w:p w:rsidR="00A51487" w:rsidRPr="00347F0D" w:rsidRDefault="00A51487" w:rsidP="00872A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bCs/>
          <w:sz w:val="28"/>
          <w:szCs w:val="28"/>
        </w:rPr>
        <w:t xml:space="preserve">3. Тематическое планирование </w:t>
      </w:r>
      <w:r w:rsidRPr="0034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F0D">
        <w:rPr>
          <w:rFonts w:ascii="Times New Roman" w:hAnsi="Times New Roman" w:cs="Times New Roman"/>
          <w:sz w:val="28"/>
          <w:szCs w:val="28"/>
        </w:rPr>
        <w:t>с указанием количества часов,  отводимое для освоения каждой темы 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347F0D">
        <w:rPr>
          <w:rFonts w:ascii="Times New Roman" w:hAnsi="Times New Roman" w:cs="Times New Roman"/>
          <w:sz w:val="28"/>
          <w:szCs w:val="28"/>
        </w:rPr>
        <w:t xml:space="preserve">      </w:t>
      </w:r>
      <w:r w:rsidR="00872A54">
        <w:rPr>
          <w:rFonts w:ascii="Times New Roman" w:hAnsi="Times New Roman" w:cs="Times New Roman"/>
          <w:sz w:val="28"/>
          <w:szCs w:val="28"/>
        </w:rPr>
        <w:t>20</w:t>
      </w:r>
      <w:r w:rsidRPr="00347F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1487" w:rsidRPr="00347F0D" w:rsidRDefault="00A51487" w:rsidP="00872A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51487" w:rsidRPr="00347F0D" w:rsidRDefault="00A51487" w:rsidP="00872A54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51487" w:rsidRPr="00347F0D" w:rsidRDefault="00A51487" w:rsidP="00872A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1487" w:rsidRPr="00347F0D" w:rsidRDefault="00A51487" w:rsidP="00872A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Pr="00347F0D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4" w:rsidRPr="00347F0D" w:rsidRDefault="00872A54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7" w:rsidRDefault="00A51487" w:rsidP="00872A5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0834" w:rsidRPr="00A51487" w:rsidRDefault="00850834" w:rsidP="00872A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Планируемые результаты усвоения учебного предмета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Личностные результаты: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-освоение социальной роли обучающегося, развитие мо</w:t>
      </w:r>
      <w:r w:rsidR="00850834" w:rsidRPr="00A514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тивов учебной деятельности и формирование личностного </w:t>
      </w:r>
      <w:r w:rsidR="00850834"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смысла учения;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-развитие самостоятельности и личной ответственности за свои поступки, в том числе в процессе учения;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-формирование целостного, социально ориентированного </w:t>
      </w:r>
      <w:r w:rsidR="00850834" w:rsidRPr="00A514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взгляда на мир в его органичном единстве и разнообразии 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природы, народов, культур и религий;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-овладение начальными навыками адаптации в динамич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 изменяющемся и развивающемся мире;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-формирование основ российской гражданской иден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тичности, чувства гордости за свою Родину, российский на</w:t>
      </w:r>
      <w:r w:rsidR="00850834" w:rsidRPr="00A51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род и историю России, осознание своей этнической и на</w:t>
      </w:r>
      <w:r w:rsidR="00850834" w:rsidRPr="00A51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 xml:space="preserve">циональной принадлежности;  формирование  ценностей </w:t>
      </w:r>
      <w:r w:rsidR="00850834" w:rsidRPr="00A514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многонационального российского общества; становление </w:t>
      </w:r>
      <w:r w:rsidR="00850834" w:rsidRPr="00A514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гуманистических и демократических ценностных ориента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ции;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-формирование уважительного отношения к иному мне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нию, истории и культуре других народов;</w:t>
      </w:r>
    </w:p>
    <w:p w:rsidR="00850834" w:rsidRPr="00A51487" w:rsidRDefault="00A51487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-формирование эстетических потребностей, ценностей и </w:t>
      </w:r>
      <w:r w:rsidR="00850834" w:rsidRPr="00A5148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чувств;</w:t>
      </w:r>
    </w:p>
    <w:p w:rsidR="00850834" w:rsidRPr="00A51487" w:rsidRDefault="00A51487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-развитие этических чувств, доброжелательности и эмо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850834" w:rsidRDefault="00A51487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-формирование установки на безопасный, здоровый об</w:t>
      </w:r>
      <w:r w:rsidR="00850834" w:rsidRPr="00A51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раз жизни, наличие мотивации к творческому труду, работе на результат, бережному отношению к материальным и ду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ховным ценностям.</w:t>
      </w:r>
    </w:p>
    <w:p w:rsidR="00A51487" w:rsidRPr="00A51487" w:rsidRDefault="00A51487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spellStart"/>
      <w:r w:rsidRPr="00183DBF">
        <w:rPr>
          <w:b/>
          <w:bCs/>
          <w:sz w:val="28"/>
          <w:szCs w:val="28"/>
        </w:rPr>
        <w:t>Метапредметные</w:t>
      </w:r>
      <w:proofErr w:type="spellEnd"/>
      <w:r w:rsidRPr="00183DBF">
        <w:rPr>
          <w:b/>
          <w:bCs/>
          <w:sz w:val="28"/>
          <w:szCs w:val="28"/>
        </w:rPr>
        <w:t xml:space="preserve"> результаты: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  <w:r>
        <w:rPr>
          <w:sz w:val="28"/>
          <w:szCs w:val="28"/>
        </w:rPr>
        <w:t xml:space="preserve"> </w:t>
      </w:r>
      <w:r w:rsidRPr="00183DBF">
        <w:rPr>
          <w:sz w:val="28"/>
          <w:szCs w:val="28"/>
        </w:rPr>
        <w:t>её реализации; определять наиболее эффективные способы достижения результата;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83DBF">
        <w:rPr>
          <w:sz w:val="28"/>
          <w:szCs w:val="28"/>
        </w:rPr>
        <w:t xml:space="preserve">освоение начальных форм рефлексии (самоконтроля, самоанализа, </w:t>
      </w:r>
      <w:proofErr w:type="spellStart"/>
      <w:r w:rsidRPr="00183DBF">
        <w:rPr>
          <w:sz w:val="28"/>
          <w:szCs w:val="28"/>
        </w:rPr>
        <w:t>саморегуляции</w:t>
      </w:r>
      <w:proofErr w:type="spellEnd"/>
      <w:r w:rsidRPr="00183DBF">
        <w:rPr>
          <w:sz w:val="28"/>
          <w:szCs w:val="28"/>
        </w:rPr>
        <w:t>, самооценки);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использование знаково-символических сре</w:t>
      </w:r>
      <w:proofErr w:type="gramStart"/>
      <w:r w:rsidRPr="00183DBF">
        <w:rPr>
          <w:sz w:val="28"/>
          <w:szCs w:val="28"/>
        </w:rPr>
        <w:t>дств пр</w:t>
      </w:r>
      <w:proofErr w:type="gramEnd"/>
      <w:r w:rsidRPr="00183DBF">
        <w:rPr>
          <w:sz w:val="28"/>
          <w:szCs w:val="28"/>
        </w:rPr>
        <w:t>едставления информации для создания мо</w:t>
      </w:r>
      <w:r w:rsidRPr="00183DBF">
        <w:rPr>
          <w:sz w:val="28"/>
          <w:szCs w:val="28"/>
        </w:rPr>
        <w:softHyphen/>
        <w:t>делей изучаемых объектов и процессов, схем решения учебных и практических задач;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 xml:space="preserve">овладение базовыми предметными и </w:t>
      </w:r>
      <w:proofErr w:type="spellStart"/>
      <w:r w:rsidRPr="00183DBF">
        <w:rPr>
          <w:sz w:val="28"/>
          <w:szCs w:val="28"/>
        </w:rPr>
        <w:t>межпредметными</w:t>
      </w:r>
      <w:proofErr w:type="spellEnd"/>
      <w:r w:rsidRPr="00183DB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</w:p>
    <w:p w:rsidR="00183DBF" w:rsidRPr="006C6BFD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sz w:val="28"/>
          <w:szCs w:val="28"/>
        </w:rPr>
      </w:pPr>
      <w:r w:rsidRPr="006C6BFD">
        <w:rPr>
          <w:b/>
          <w:bCs/>
          <w:sz w:val="28"/>
          <w:szCs w:val="28"/>
        </w:rPr>
        <w:t>Предметные результаты изучения предметной области "Иностранные языки</w:t>
      </w:r>
      <w:proofErr w:type="gramStart"/>
      <w:r w:rsidRPr="006C6BFD">
        <w:rPr>
          <w:b/>
          <w:bCs/>
          <w:sz w:val="28"/>
          <w:szCs w:val="28"/>
        </w:rPr>
        <w:t>"д</w:t>
      </w:r>
      <w:proofErr w:type="gramEnd"/>
      <w:r w:rsidRPr="006C6BFD">
        <w:rPr>
          <w:b/>
          <w:bCs/>
          <w:sz w:val="28"/>
          <w:szCs w:val="28"/>
        </w:rPr>
        <w:t>олжны отражать: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183DBF">
        <w:rPr>
          <w:bCs/>
          <w:sz w:val="28"/>
          <w:szCs w:val="28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</w:t>
      </w:r>
      <w:r w:rsidRPr="00183DBF">
        <w:rPr>
          <w:bCs/>
          <w:sz w:val="28"/>
          <w:szCs w:val="28"/>
        </w:rPr>
        <w:lastRenderedPageBreak/>
        <w:t>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183DBF">
        <w:rPr>
          <w:bCs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183DBF">
        <w:rPr>
          <w:bCs/>
          <w:sz w:val="28"/>
          <w:szCs w:val="28"/>
        </w:rPr>
        <w:t xml:space="preserve">3) достижение </w:t>
      </w:r>
      <w:proofErr w:type="spellStart"/>
      <w:r w:rsidRPr="00183DBF">
        <w:rPr>
          <w:bCs/>
          <w:sz w:val="28"/>
          <w:szCs w:val="28"/>
        </w:rPr>
        <w:t>допорогового</w:t>
      </w:r>
      <w:proofErr w:type="spellEnd"/>
      <w:r w:rsidRPr="00183DBF">
        <w:rPr>
          <w:bCs/>
          <w:sz w:val="28"/>
          <w:szCs w:val="28"/>
        </w:rPr>
        <w:t xml:space="preserve"> уровня иноязычной коммуникативной компетенции;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183DBF">
        <w:rPr>
          <w:bCs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83DBF">
        <w:rPr>
          <w:sz w:val="28"/>
          <w:szCs w:val="28"/>
        </w:rPr>
        <w:t> В коммуникативной сфере: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языковые представления и навыки (фонетические, орфографические, лексические и грамматические);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83DBF">
        <w:rPr>
          <w:sz w:val="28"/>
          <w:szCs w:val="28"/>
        </w:rPr>
        <w:t>аудирование</w:t>
      </w:r>
      <w:proofErr w:type="spellEnd"/>
      <w:r w:rsidRPr="00183DBF">
        <w:rPr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183DBF">
        <w:rPr>
          <w:sz w:val="28"/>
          <w:szCs w:val="28"/>
        </w:rPr>
        <w:t>аудиотекстов</w:t>
      </w:r>
      <w:proofErr w:type="spellEnd"/>
      <w:r w:rsidRPr="00183DBF">
        <w:rPr>
          <w:sz w:val="28"/>
          <w:szCs w:val="28"/>
        </w:rPr>
        <w:t xml:space="preserve"> и видеофрагментов на знакомом учащимся языковом материале);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DBF">
        <w:rPr>
          <w:sz w:val="28"/>
          <w:szCs w:val="28"/>
        </w:rPr>
        <w:t>социокультурная осведомлённость (</w:t>
      </w:r>
      <w:proofErr w:type="spellStart"/>
      <w:r w:rsidRPr="00183DBF">
        <w:rPr>
          <w:sz w:val="28"/>
          <w:szCs w:val="28"/>
        </w:rPr>
        <w:t>немецкоговорящие</w:t>
      </w:r>
      <w:proofErr w:type="spellEnd"/>
      <w:r w:rsidRPr="00183DBF">
        <w:rPr>
          <w:sz w:val="28"/>
          <w:szCs w:val="28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83DBF">
        <w:rPr>
          <w:sz w:val="28"/>
          <w:szCs w:val="28"/>
        </w:rPr>
        <w:t> В познавательной сфере: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</w:t>
      </w:r>
      <w:r w:rsidR="00183DBF" w:rsidRPr="00183DBF">
        <w:rPr>
          <w:sz w:val="28"/>
          <w:szCs w:val="28"/>
        </w:rPr>
        <w:lastRenderedPageBreak/>
        <w:t>утвердительные, вопросительные и отрицательные предложения, порядок слов, служебные слова и грамматические словоформы);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="00183DBF" w:rsidRPr="00183DBF">
        <w:rPr>
          <w:sz w:val="28"/>
          <w:szCs w:val="28"/>
        </w:rPr>
        <w:t>к</w:t>
      </w:r>
      <w:proofErr w:type="gramEnd"/>
      <w:r w:rsidR="00183DBF" w:rsidRPr="00183DBF">
        <w:rPr>
          <w:sz w:val="28"/>
          <w:szCs w:val="28"/>
        </w:rPr>
        <w:t xml:space="preserve"> прочитанному, дополнение содержания текста собственными идеями в элементарных предложениях;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183DBF" w:rsidRPr="00183DBF" w:rsidRDefault="00713ECA" w:rsidP="00872A54">
      <w:pPr>
        <w:pStyle w:val="a3"/>
        <w:shd w:val="clear" w:color="auto" w:fill="FFFFFF"/>
        <w:tabs>
          <w:tab w:val="num" w:pos="-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3DBF" w:rsidRPr="00183DBF">
        <w:rPr>
          <w:sz w:val="28"/>
          <w:szCs w:val="28"/>
        </w:rPr>
        <w:t>В ценностно-ориентационной сфере: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83DBF" w:rsidRPr="00183DBF">
        <w:rPr>
          <w:sz w:val="28"/>
          <w:szCs w:val="28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DBF" w:rsidRPr="00183DBF">
        <w:rPr>
          <w:sz w:val="28"/>
          <w:szCs w:val="28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183DBF" w:rsidRPr="00183DBF" w:rsidRDefault="00713ECA" w:rsidP="00872A54">
      <w:pPr>
        <w:pStyle w:val="a3"/>
        <w:shd w:val="clear" w:color="auto" w:fill="FFFFFF"/>
        <w:tabs>
          <w:tab w:val="num" w:pos="-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3DBF" w:rsidRPr="00183DBF">
        <w:rPr>
          <w:sz w:val="28"/>
          <w:szCs w:val="28"/>
        </w:rPr>
        <w:t>В эстетической сфере: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знакомство с образцами родной и зарубежной детской литературы, поэзии, фольклора и народного литературного творчества;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183DBF" w:rsidRPr="00183DBF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83DBF">
        <w:rPr>
          <w:sz w:val="28"/>
          <w:szCs w:val="28"/>
        </w:rPr>
        <w:t>В трудовой сфере: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3DBF" w:rsidRPr="00183DBF">
        <w:rPr>
          <w:sz w:val="28"/>
          <w:szCs w:val="28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183DBF" w:rsidRPr="00183DBF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BF" w:rsidRPr="00183DBF">
        <w:rPr>
          <w:sz w:val="28"/>
          <w:szCs w:val="28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72A54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713ECA" w:rsidRDefault="00713ECA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850834" w:rsidRDefault="00850834" w:rsidP="00872A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713ECA">
        <w:rPr>
          <w:b/>
          <w:bCs/>
          <w:sz w:val="28"/>
          <w:szCs w:val="28"/>
        </w:rPr>
        <w:lastRenderedPageBreak/>
        <w:t>Соде</w:t>
      </w:r>
      <w:r w:rsidR="00872A54">
        <w:rPr>
          <w:b/>
          <w:bCs/>
          <w:sz w:val="28"/>
          <w:szCs w:val="28"/>
        </w:rPr>
        <w:t>ржание учебного предмета</w:t>
      </w:r>
    </w:p>
    <w:p w:rsidR="00872A54" w:rsidRPr="00713ECA" w:rsidRDefault="00872A54" w:rsidP="00872A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D4E1E" w:rsidRPr="003A3E12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3E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В курсе немецкого языка можно выделить следующие со</w:t>
      </w:r>
      <w:r w:rsidRPr="003A3E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держательные линии:</w:t>
      </w:r>
    </w:p>
    <w:p w:rsidR="00BD4E1E" w:rsidRPr="003A3E12" w:rsidRDefault="00BD4E1E" w:rsidP="00872A54">
      <w:pPr>
        <w:tabs>
          <w:tab w:val="left" w:pos="5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3E1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коммуникативные умения</w:t>
      </w:r>
      <w:r w:rsidRPr="003A3E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основных видах речевой де</w:t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ятельности: </w:t>
      </w:r>
      <w:proofErr w:type="spellStart"/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аудировании</w:t>
      </w:r>
      <w:proofErr w:type="spellEnd"/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говорении, чтении и письме;</w:t>
      </w:r>
    </w:p>
    <w:p w:rsidR="00BD4E1E" w:rsidRPr="003A3E12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3E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языковые навыки</w:t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пользования лексическими, граммати</w:t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ческими, фонетическими и орфографическими средствами </w:t>
      </w:r>
      <w:r w:rsidRPr="003A3E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языка;</w:t>
      </w:r>
    </w:p>
    <w:p w:rsidR="00BD4E1E" w:rsidRPr="003A3E12" w:rsidRDefault="00BD4E1E" w:rsidP="00872A54">
      <w:pPr>
        <w:tabs>
          <w:tab w:val="left" w:pos="54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ab/>
      </w:r>
      <w:r w:rsidRPr="003A3E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3A3E1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социокультурная осведомлённость и умения межкультур</w:t>
      </w:r>
      <w:r w:rsidRPr="003A3E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ного общения</w:t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4E1E" w:rsidRPr="003A3E12" w:rsidRDefault="00BD4E1E" w:rsidP="00872A54">
      <w:pPr>
        <w:tabs>
          <w:tab w:val="left" w:pos="54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</w:t>
      </w:r>
      <w:proofErr w:type="spellStart"/>
      <w:r w:rsidRPr="003A3E1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общеучебные</w:t>
      </w:r>
      <w:proofErr w:type="spellEnd"/>
      <w:r w:rsidRPr="003A3E1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и специальные</w:t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учебные умения, универ</w:t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сальные учебные действия.</w:t>
      </w:r>
    </w:p>
    <w:p w:rsidR="00BD4E1E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3A3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Основной содержательной линией из четырёх перечислен</w:t>
      </w:r>
      <w:r w:rsidRPr="003A3E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ных являются коммуникативные умения, которые представ</w:t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ляют собой результат овладения немецким языком на данном </w:t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этапе обучения. Формирование коммуникативных умений </w:t>
      </w:r>
      <w:r w:rsidRPr="003A3E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предполагает овладение языковыми средствами, а также на</w:t>
      </w:r>
      <w:r w:rsidRPr="003A3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выками оперирования ими в процессе общения в устной и </w:t>
      </w:r>
      <w:r w:rsidRPr="003A3E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письменной форме. </w:t>
      </w:r>
    </w:p>
    <w:p w:rsidR="00BD4E1E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E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Таким образом, языковые навыки пред</w:t>
      </w:r>
      <w:r w:rsidRPr="003A3E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ставляют собой часть названных сложных коммуникативных </w:t>
      </w:r>
      <w:r w:rsidRPr="003A3E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умений. Формирование коммуникативной компетенции так</w:t>
      </w:r>
      <w:r w:rsidRPr="003A3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же неразрывно связано с социокультурной осведомлённостью </w:t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младших школьников и с овладением учебными умениями. </w:t>
      </w:r>
      <w:r w:rsidRPr="003A3E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Все указанные содержательные линии находятся в тесной вза</w:t>
      </w:r>
      <w:r w:rsidRPr="003A3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имосвязи, и отсутствие одной из них нарушает единство учеб</w:t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предмета «Иностранный язык». </w:t>
      </w:r>
    </w:p>
    <w:p w:rsidR="00BD4E1E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перечислен</w:t>
      </w:r>
      <w:r w:rsidRPr="003A3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ным видам речевой деятельности происходит во взаимосвязи. </w:t>
      </w:r>
      <w:r w:rsidRPr="003A3E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Однако наблюдается некоторое устное опережение, вызванное </w:t>
      </w:r>
      <w:r w:rsidRPr="003A3E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объективными причинами: овладение письменными формами </w:t>
      </w:r>
      <w:r w:rsidRPr="003A3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3A3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речевой деятельности уравниваются только к концу обучения </w:t>
      </w:r>
      <w:r w:rsidRPr="003A3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начальной школе.</w:t>
      </w:r>
    </w:p>
    <w:p w:rsidR="00BD4E1E" w:rsidRPr="00BD4E1E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Предметное содержание речи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Знакомство</w:t>
      </w:r>
      <w:r w:rsidRPr="00713ECA">
        <w:rPr>
          <w:sz w:val="28"/>
          <w:szCs w:val="28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Я и моя семья</w:t>
      </w:r>
      <w:r w:rsidRPr="00713ECA">
        <w:rPr>
          <w:sz w:val="28"/>
          <w:szCs w:val="28"/>
        </w:rPr>
        <w:t>. Члены семьи, их имена, возраст, внешность, черты характера, увлечения/хобби. Мой день (распорядок дня, </w:t>
      </w:r>
      <w:r w:rsidRPr="00713ECA">
        <w:rPr>
          <w:i/>
          <w:iCs/>
          <w:sz w:val="28"/>
          <w:szCs w:val="28"/>
        </w:rPr>
        <w:t>домашние обязанности</w:t>
      </w:r>
      <w:r w:rsidRPr="00713ECA">
        <w:rPr>
          <w:sz w:val="28"/>
          <w:szCs w:val="28"/>
        </w:rPr>
        <w:t xml:space="preserve">). </w:t>
      </w:r>
      <w:r w:rsidRPr="00713ECA">
        <w:rPr>
          <w:sz w:val="28"/>
          <w:szCs w:val="28"/>
        </w:rPr>
        <w:lastRenderedPageBreak/>
        <w:t>Покупки в магазине: одежда, </w:t>
      </w:r>
      <w:r w:rsidRPr="00713ECA">
        <w:rPr>
          <w:i/>
          <w:iCs/>
          <w:sz w:val="28"/>
          <w:szCs w:val="28"/>
        </w:rPr>
        <w:t>обувь</w:t>
      </w:r>
      <w:r w:rsidRPr="00713ECA">
        <w:rPr>
          <w:sz w:val="28"/>
          <w:szCs w:val="28"/>
        </w:rPr>
        <w:t>, основные продукты питания. Любимая еда. Семейные праздники: день рождения, Новый год/Рождество. Подарки.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Мир моих увлечений</w:t>
      </w:r>
      <w:r w:rsidRPr="00713ECA">
        <w:rPr>
          <w:sz w:val="28"/>
          <w:szCs w:val="28"/>
        </w:rPr>
        <w:t>. Мои любимые занятия. Виды спорта и спортивные игры. Мои </w:t>
      </w:r>
      <w:r w:rsidRPr="00713ECA">
        <w:rPr>
          <w:i/>
          <w:iCs/>
          <w:sz w:val="28"/>
          <w:szCs w:val="28"/>
        </w:rPr>
        <w:t>любимые сказки.</w:t>
      </w:r>
      <w:r w:rsidRPr="00713ECA">
        <w:rPr>
          <w:sz w:val="28"/>
          <w:szCs w:val="28"/>
        </w:rPr>
        <w:t> Выходной день (</w:t>
      </w:r>
      <w:r w:rsidRPr="00713ECA">
        <w:rPr>
          <w:i/>
          <w:iCs/>
          <w:sz w:val="28"/>
          <w:szCs w:val="28"/>
        </w:rPr>
        <w:t>в зоопарке, цирке</w:t>
      </w:r>
      <w:r w:rsidRPr="00713ECA">
        <w:rPr>
          <w:sz w:val="28"/>
          <w:szCs w:val="28"/>
        </w:rPr>
        <w:t>), каникулы.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Я и мои друзья</w:t>
      </w:r>
      <w:r w:rsidRPr="00713ECA">
        <w:rPr>
          <w:sz w:val="28"/>
          <w:szCs w:val="28"/>
        </w:rPr>
        <w:t xml:space="preserve">. Имя, возраст, внешность, характер, увлечения/хобби. Совместные занятия. Письмо зарубежному другу. </w:t>
      </w:r>
      <w:proofErr w:type="gramStart"/>
      <w:r w:rsidRPr="00713ECA">
        <w:rPr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Моя школа</w:t>
      </w:r>
      <w:r w:rsidRPr="00713ECA">
        <w:rPr>
          <w:sz w:val="28"/>
          <w:szCs w:val="28"/>
        </w:rPr>
        <w:t>. Классная комната, учебные предметы, школьные принадлежности. Учебные занятия на уроках.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Мир вокруг меня</w:t>
      </w:r>
      <w:r w:rsidRPr="00713ECA">
        <w:rPr>
          <w:sz w:val="28"/>
          <w:szCs w:val="28"/>
        </w:rPr>
        <w:t>. Мой дом/квартира/комната: названия комнат, их размер, предметы мебели и интерьера. Природа. </w:t>
      </w:r>
      <w:r w:rsidRPr="00713ECA">
        <w:rPr>
          <w:i/>
          <w:iCs/>
          <w:sz w:val="28"/>
          <w:szCs w:val="28"/>
        </w:rPr>
        <w:t>Дикие и домашние животные</w:t>
      </w:r>
      <w:r w:rsidRPr="00713ECA">
        <w:rPr>
          <w:sz w:val="28"/>
          <w:szCs w:val="28"/>
        </w:rPr>
        <w:t>. Любимое время года. Погода.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ECA">
        <w:rPr>
          <w:b/>
          <w:bCs/>
          <w:sz w:val="28"/>
          <w:szCs w:val="28"/>
        </w:rPr>
        <w:t>Страна /страны изучаемого языка и родная страна</w:t>
      </w:r>
      <w:r w:rsidRPr="00713ECA">
        <w:rPr>
          <w:sz w:val="28"/>
          <w:szCs w:val="28"/>
        </w:rPr>
        <w:t>. Общие сведения: название, столица. </w:t>
      </w:r>
      <w:r w:rsidRPr="00713ECA">
        <w:rPr>
          <w:i/>
          <w:iCs/>
          <w:sz w:val="28"/>
          <w:szCs w:val="28"/>
        </w:rPr>
        <w:t>Литературные персонажи популярных книг моих сверстников (имена героев книг, черты характера).</w:t>
      </w:r>
      <w:r w:rsidRPr="00713ECA">
        <w:rPr>
          <w:sz w:val="28"/>
          <w:szCs w:val="28"/>
        </w:rPr>
        <w:t> Небольшие произведения детского фольклора на немецком языке (рифмовки, стихи, песни, сказки).</w:t>
      </w:r>
    </w:p>
    <w:p w:rsidR="00183DBF" w:rsidRPr="00713ECA" w:rsidRDefault="00183DBF" w:rsidP="00872A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3ECA">
        <w:rPr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50834" w:rsidRPr="00A51487" w:rsidRDefault="00850834" w:rsidP="00872A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 xml:space="preserve">КОММУНИКАТИВНЫЕ УМЕНИЯ </w:t>
      </w:r>
      <w:r w:rsidRPr="00A5148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ПО ВИДАМ РЕЧЕВОЙ ДЕЯТЕЛЬНОСТИ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В русле говорения</w:t>
      </w:r>
    </w:p>
    <w:p w:rsidR="00850834" w:rsidRPr="00A51487" w:rsidRDefault="00850834" w:rsidP="00872A54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1.</w:t>
      </w:r>
      <w:r w:rsidRPr="00A51487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Диалогическая форма</w:t>
      </w:r>
    </w:p>
    <w:p w:rsidR="00850834" w:rsidRPr="00A51487" w:rsidRDefault="00850834" w:rsidP="00872A54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Уметь вести:</w:t>
      </w:r>
    </w:p>
    <w:p w:rsidR="00850834" w:rsidRPr="00A51487" w:rsidRDefault="00850834" w:rsidP="00872A54">
      <w:pPr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-этикетные диалоги в типичных ситуациях бытового, </w:t>
      </w: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учебно-трудового и межкультурного общения;</w:t>
      </w:r>
    </w:p>
    <w:p w:rsidR="00850834" w:rsidRPr="00A51487" w:rsidRDefault="00850834" w:rsidP="00872A54">
      <w:pPr>
        <w:tabs>
          <w:tab w:val="left" w:pos="56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-диалог-расспрос (запрос информации и ответ на него);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диалог-побуждение к действию.</w:t>
      </w:r>
    </w:p>
    <w:p w:rsidR="00850834" w:rsidRPr="00A51487" w:rsidRDefault="00850834" w:rsidP="00872A54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2.</w:t>
      </w:r>
      <w:r w:rsidRPr="00A5148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shd w:val="clear" w:color="auto" w:fill="FFFFFF"/>
        </w:rPr>
        <w:t>Монологическая форма</w:t>
      </w:r>
    </w:p>
    <w:p w:rsidR="00850834" w:rsidRPr="00A51487" w:rsidRDefault="00850834" w:rsidP="00872A54">
      <w:pPr>
        <w:tabs>
          <w:tab w:val="left" w:pos="6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Уметь пользоваться:</w:t>
      </w:r>
    </w:p>
    <w:p w:rsidR="00850834" w:rsidRPr="00A51487" w:rsidRDefault="00850834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-основными коммуникативными типами речи: описание, </w:t>
      </w: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сообщение, рассказ, характеристика (персонажей).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 xml:space="preserve">В русле </w:t>
      </w:r>
      <w:proofErr w:type="spellStart"/>
      <w:r w:rsidRPr="00A5148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аудирования</w:t>
      </w:r>
      <w:proofErr w:type="spellEnd"/>
      <w:r w:rsidRPr="00A5148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Воспринимать на слух и понимать:</w:t>
      </w:r>
    </w:p>
    <w:p w:rsidR="00850834" w:rsidRPr="00A51487" w:rsidRDefault="00850834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-речь учителя и одноклассников в процессе общения на </w:t>
      </w:r>
      <w:r w:rsidRPr="00A514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уроке;</w:t>
      </w:r>
    </w:p>
    <w:p w:rsidR="00850834" w:rsidRPr="00A51487" w:rsidRDefault="00850834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-небольшие доступные тексты в аудиозаписи, построен</w:t>
      </w:r>
      <w:r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ные на изученном языковом материале.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В русле чтения 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Читать:</w:t>
      </w:r>
    </w:p>
    <w:p w:rsidR="00850834" w:rsidRPr="00A51487" w:rsidRDefault="00850834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-вслух небольшие тексты, построенные на изученном </w:t>
      </w: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языковом материале;</w:t>
      </w:r>
    </w:p>
    <w:p w:rsidR="00850834" w:rsidRPr="00A51487" w:rsidRDefault="00850834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lastRenderedPageBreak/>
        <w:t>-про себя и понимать тексты, содержащие как изучен</w:t>
      </w:r>
      <w:r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ный языковой материал, так и отдельные новые слова, находить в тексте необходимую информацию (имена персонажей, </w:t>
      </w:r>
      <w:r w:rsidRPr="00A51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где происходит действие и т. д.).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shd w:val="clear" w:color="auto" w:fill="FFFFFF"/>
        </w:rPr>
        <w:t>В русле письма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Владеть:</w:t>
      </w:r>
    </w:p>
    <w:p w:rsidR="00850834" w:rsidRPr="00A51487" w:rsidRDefault="00850834" w:rsidP="00872A54">
      <w:pPr>
        <w:tabs>
          <w:tab w:val="left" w:pos="57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-техникой письма (графикой, каллиграфией, орфографией);</w:t>
      </w:r>
    </w:p>
    <w:p w:rsidR="00850834" w:rsidRPr="00A51487" w:rsidRDefault="00850834" w:rsidP="00872A54">
      <w:pPr>
        <w:tabs>
          <w:tab w:val="left" w:pos="57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-основами письменной речи: писать с опорой на образец </w:t>
      </w:r>
      <w:r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поздравление с праздником, короткое личное письмо.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ЯЗЫКОВЫЕ СРЕДСТВА </w:t>
      </w:r>
      <w:r w:rsidRPr="00A5148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И НАВЫКИ ПОЛЬЗОВАНИЯ ИМИ</w:t>
      </w:r>
    </w:p>
    <w:p w:rsidR="00850834" w:rsidRPr="00A51487" w:rsidRDefault="00BD4E1E" w:rsidP="00872A54">
      <w:pPr>
        <w:tabs>
          <w:tab w:val="left" w:pos="62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shd w:val="clear" w:color="auto" w:fill="FFFFFF"/>
        </w:rPr>
        <w:t xml:space="preserve">Графика, каллиграфия, орфография. </w:t>
      </w:r>
      <w:r w:rsidR="00850834" w:rsidRPr="00A514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Все буквы не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мецкого алфавита. Звукобуквенные соответствия. Основные </w:t>
      </w:r>
      <w:r w:rsidR="00850834" w:rsidRPr="00A51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буквосочетания. Основные правила чтения и орфографии. </w:t>
      </w:r>
      <w:r w:rsidR="00850834" w:rsidRPr="00A51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Написание наиболее употребительных слов, вошедших в ак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тивный словарь.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Фонетическая сторона речи. 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звуки немецкого язы</w:t>
      </w: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ка. Нормы произношения звуков немецкого языка (долгота и </w:t>
      </w:r>
      <w:r w:rsidRPr="00A514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краткость гласных, оглушение звонких согласных в конце </w:t>
      </w: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слога или слова, отсутствие смягчения согласных перед глас</w:t>
      </w: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ными). Дифтонги. Ударение в изолированном слове, фразе. </w:t>
      </w: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Отсутствие ударения на служебных словах (артиклях, союзах, </w:t>
      </w:r>
      <w:r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предлогах). Членение предложения на смысловые группы. </w:t>
      </w:r>
      <w:r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Ритмико-интонационные особенности повествовательного, </w:t>
      </w: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побудительного и вопросительного предложений. Интонация 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перечисления.</w:t>
      </w:r>
    </w:p>
    <w:p w:rsidR="00850834" w:rsidRPr="00A51487" w:rsidRDefault="00BD4E1E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 xml:space="preserve">Лексическая сторона речи. </w:t>
      </w:r>
      <w:r w:rsidR="00850834" w:rsidRPr="00A51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Лексические единицы, об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служивающие ситуации общения в пределах тематики начальной школы, в объёме 500 лексических единиц для двусторон</w:t>
      </w:r>
      <w:r w:rsidR="00850834" w:rsidRPr="00A51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него (рецептивного и продуктивного) усвоения. Простейшие </w:t>
      </w:r>
      <w:r w:rsidR="00850834" w:rsidRPr="00A51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устойчивые словосочетания, оценочная лексика и речевые 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клише как элементы речевого этикета, отражающие культуру </w:t>
      </w:r>
      <w:proofErr w:type="spellStart"/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немецкоговорящих</w:t>
      </w:r>
      <w:proofErr w:type="spellEnd"/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стран. Интернациональные слова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das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Kino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die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Fabrik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Начальные представления о способах словообразования: суффиксация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(-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er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-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-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chen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-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lein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-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tion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-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ist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);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словосложение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das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Lehrbuch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);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конверсия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das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Lesen,die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Kälte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850834" w:rsidRPr="00A51487" w:rsidRDefault="00BD4E1E" w:rsidP="00872A54">
      <w:pPr>
        <w:tabs>
          <w:tab w:val="left" w:pos="55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 xml:space="preserve">Грамматическая сторона речи. 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Основные коммуника</w:t>
      </w:r>
      <w:r w:rsidR="00850834"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тивные типы предложений: </w:t>
      </w:r>
      <w:proofErr w:type="gramStart"/>
      <w:r w:rsidR="00850834"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повествовательное</w:t>
      </w:r>
      <w:proofErr w:type="gramEnd"/>
      <w:r w:rsidR="00850834"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, побудитель</w:t>
      </w:r>
      <w:r w:rsidR="00850834" w:rsidRPr="00A51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ное, вопросительное. Вопросительное предложение с вопро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сительным словом и без него. Вопросительные слова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wer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was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wie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warum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wo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wohin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wann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 слов в предло</w:t>
      </w:r>
      <w:r w:rsidR="00850834" w:rsidRPr="00A514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жении. Утвердительные и отрицательные предложения. Прос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тое предложение с простым глагольным сказуемым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Wir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lesen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gem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.),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составным именным сказуемым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Meine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Familie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ist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groß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.)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составным глагольным сказуемым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Ich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lerne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Deutsch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sprechen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.). </w:t>
      </w:r>
      <w:proofErr w:type="gramStart"/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Безличные предложения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Es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ist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kalt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Es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schneit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proofErr w:type="gram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Побудительные предложения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Hilf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mir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bitte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/).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с оборотом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Es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gibt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... 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Простые распространённые предложения. </w:t>
      </w:r>
      <w:r w:rsidR="00850834" w:rsidRPr="00A514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Предложения с однородными членами. Сложносочинённые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с союзами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und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aber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50834" w:rsidRPr="00A51487" w:rsidRDefault="00BD4E1E" w:rsidP="00872A54">
      <w:pPr>
        <w:tabs>
          <w:tab w:val="left" w:pos="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Грамматические формы изъявительного наклонения: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Präsens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Futur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Präteritum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Perfekt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Слабые и сильные глаголы. Вспомогательные глаголы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haben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sein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werden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Глагол связка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sein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Модальные глаголы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können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wollen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müssen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sollen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Неопределённая форма глагола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Infinitiv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850834" w:rsidRPr="00A51487" w:rsidRDefault="00BD4E1E" w:rsidP="00872A54">
      <w:pPr>
        <w:tabs>
          <w:tab w:val="left" w:pos="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shd w:val="clear" w:color="auto" w:fill="FFFFFF"/>
        </w:rPr>
        <w:t xml:space="preserve">Существительные в единственном и множественном </w:t>
      </w:r>
      <w:r w:rsidR="00850834" w:rsidRPr="00A514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числе с определённым/неопределённым и нулевым артиклем. </w:t>
      </w:r>
      <w:r w:rsidR="00850834" w:rsidRPr="00A51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Склонение существительных.</w:t>
      </w:r>
    </w:p>
    <w:p w:rsidR="00850834" w:rsidRPr="00A51487" w:rsidRDefault="00BD4E1E" w:rsidP="00872A54">
      <w:pPr>
        <w:tabs>
          <w:tab w:val="left" w:pos="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Прилагательные в положительной, сравнительной и пре</w:t>
      </w:r>
      <w:r w:rsidR="00850834" w:rsidRPr="00A5148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shd w:val="clear" w:color="auto" w:fill="FFFFFF"/>
        </w:rPr>
        <w:t>восходной степени, образованные по правилам и исключе</w:t>
      </w:r>
      <w:r w:rsidR="00850834" w:rsidRPr="00A514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ния.</w:t>
      </w:r>
    </w:p>
    <w:p w:rsidR="00850834" w:rsidRPr="00A51487" w:rsidRDefault="00BD4E1E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 xml:space="preserve">Местоимения: личные, притяжательные и указательные </w:t>
      </w:r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ich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du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er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mein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dieser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jener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Отрицательное местоимение </w:t>
      </w:r>
      <w:proofErr w:type="spellStart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kein</w:t>
      </w:r>
      <w:proofErr w:type="spellEnd"/>
      <w:r w:rsidR="00850834"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50834" w:rsidRPr="00A51487" w:rsidRDefault="00850834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Наречия времени: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heute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oft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nie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schnell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др. Наречия, образующие степени сравнения не по правилам: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gut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viel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gern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50834" w:rsidRPr="00A51487" w:rsidRDefault="00BD4E1E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Количественные числительные (до 100), порядковые числительные (до 30).</w:t>
      </w:r>
    </w:p>
    <w:p w:rsidR="00850834" w:rsidRPr="00A51487" w:rsidRDefault="00850834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Наиболее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употребительные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предлоги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in, an, auf, hinter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neben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mit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über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unter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nach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zwischen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vor</w:t>
      </w:r>
      <w:proofErr w:type="spellEnd"/>
      <w:r w:rsidRPr="00A5148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</w:p>
    <w:p w:rsidR="00850834" w:rsidRPr="00A51487" w:rsidRDefault="00BD4E1E" w:rsidP="00872A54">
      <w:pPr>
        <w:tabs>
          <w:tab w:val="left" w:pos="56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BF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en-US"/>
        </w:rPr>
        <w:tab/>
      </w:r>
      <w:r w:rsidR="00850834" w:rsidRPr="00A514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СОЦИОКУЛЬТУРНАЯ ОСВЕДОМЛЁННОСТЬ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процессе обучения немецкому языку в начальной шко</w:t>
      </w: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ле учащиеся знакомятся: с названиями стран изучаемого язы</w:t>
      </w: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ка; некоторыми литературными персонажами популярных </w:t>
      </w:r>
      <w:r w:rsidRPr="00A514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детских произведений; сюжетами некоторых популярных ска</w:t>
      </w: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зок, а также небольшими произведениями детского фолькло</w:t>
      </w:r>
      <w:r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 (стихи, песни) на немецком языке; элементарными фор</w:t>
      </w:r>
      <w:r w:rsidRPr="00A514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мами речевого и неречевого поведения, принятого в странах </w:t>
      </w: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изучаемого языка.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СПЕЦИАЛЬНЫЕ УЧЕБНЫЕ УМЕНИЯ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Младшие школьники овладевают следующими специаль</w:t>
      </w:r>
      <w:r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ными (предметными) учебными умениями и навыками: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-пользоваться двуязычным словарём учебника (в том чис</w:t>
      </w:r>
      <w:r w:rsidR="00850834"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ле транскрипцией);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-пользоваться справочным материалом, представленным в 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виде таблиц, схем, правил;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-вести словарь (словарную тетрадь);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-систематизировать слова, например по тематическому </w:t>
      </w:r>
      <w:r w:rsidR="00850834" w:rsidRPr="00A514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принципу;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-пользоваться языковой догадкой, например при опознавании интернационализмов;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-делать обобщения на основе структурно-функциональных схем простого предложения;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-опознавать грамматические явления, отсутствующие в 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родном языке, например артикли.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lastRenderedPageBreak/>
        <w:tab/>
      </w:r>
      <w:r w:rsidR="00850834" w:rsidRPr="00A5148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ОБЩЕУЧЕБНЫЕ УМЕНИЯ И УНИВЕРСАЛЬНЫЕ </w:t>
      </w:r>
      <w:r w:rsidR="00850834" w:rsidRPr="00A514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УЧЕБНЫЕ ДЕЙСТВИЯ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процессе изучения курса «Иностранный язык» младшие </w:t>
      </w:r>
      <w:r w:rsidRPr="00A514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школьники: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-совершенствуют приёмы работы с текстом, опираясь на 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умения, приобретённые на уроках родного языка (прогнози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ровать содержание текста по заголовку, данным к тексту ри</w:t>
      </w:r>
      <w:r w:rsidR="00850834" w:rsidRPr="00A514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сункам, списывать текст, выписывать отдельные слова и 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предложения из текста и т. п.);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-овладевают более разнообразными приёмами раскрытия </w:t>
      </w:r>
      <w:r w:rsidR="00850834" w:rsidRPr="00A514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значения слова, используя словообразовательные элементы; </w:t>
      </w:r>
      <w:r w:rsidR="00850834"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синонимы, антонимы; контекст;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-совершенствуют </w:t>
      </w:r>
      <w:proofErr w:type="spellStart"/>
      <w:r w:rsidR="00850834" w:rsidRPr="00A514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общеречевые</w:t>
      </w:r>
      <w:proofErr w:type="spellEnd"/>
      <w:r w:rsidR="00850834" w:rsidRPr="00A514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коммуникативные умения, </w:t>
      </w:r>
      <w:proofErr w:type="gramStart"/>
      <w:r w:rsidR="00850834"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например</w:t>
      </w:r>
      <w:proofErr w:type="gramEnd"/>
      <w:r w:rsidR="00850834"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начинать и завершать разговор, используя речевые </w:t>
      </w:r>
      <w:r w:rsidR="00850834"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клише; поддерживать беседу, задавая вопросы и переспраши</w:t>
      </w:r>
      <w:r w:rsidR="00850834" w:rsidRPr="00A514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вая;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-учатся совершать самонаблюдение, самоконтроль, само</w:t>
      </w:r>
      <w:r w:rsidR="00850834" w:rsidRPr="00A514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оценку;</w:t>
      </w:r>
    </w:p>
    <w:p w:rsidR="00850834" w:rsidRPr="00A51487" w:rsidRDefault="00BD4E1E" w:rsidP="00872A54">
      <w:pPr>
        <w:tabs>
          <w:tab w:val="left" w:pos="5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ab/>
      </w:r>
      <w:r w:rsidR="00850834" w:rsidRPr="00A514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-учатся самостоятельно выполнять задания с использовани</w:t>
      </w:r>
      <w:r w:rsidR="00850834" w:rsidRPr="00A514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ем компьютера (при наличии мультимедийного приложения).</w:t>
      </w:r>
    </w:p>
    <w:p w:rsidR="00850834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 w:rsidRPr="00A51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специальные учебные умения, а также социокультурная осведомлённость приобретаются учащимися в </w:t>
      </w:r>
      <w:r w:rsidRPr="00A514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процессе формирования коммуникативных умений в основных видах речевой деятельности. Поэтому они не выделяют</w:t>
      </w:r>
      <w:r w:rsidRPr="00A514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ся отдельно в тематическом планировании.</w:t>
      </w:r>
    </w:p>
    <w:p w:rsidR="00BD4E1E" w:rsidRPr="00BD4E1E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0834" w:rsidRPr="00A51487" w:rsidRDefault="00850834" w:rsidP="00872A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850834" w:rsidRDefault="00850834" w:rsidP="00872A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BD4E1E" w:rsidRPr="00A51487" w:rsidRDefault="00BD4E1E" w:rsidP="00872A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I.Вводный</w:t>
      </w:r>
      <w:proofErr w:type="spellEnd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 (30 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Знакомство учащихся с целями изучения немецкого языка. Страна изучаемого языка – Германия. Знакомство с персонажами учебника.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Немецкий алфавит: графика и чтение немецких букв(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Oo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Uu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Nn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Cc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ß,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Rr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Ww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Ll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Jj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Bb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Zz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Vv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Öö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Qq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Yy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) и буквосочетаний  (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ieэ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oh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chs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sp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tz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tsch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äu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qu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Лексика речевого этикета при знакомстве, при вопросе, при утвердительном и отрицательном ответе; при расспросе о собеседнике. Праздник алфавита. Цели обучения немецкому языку.  Знакомство с УМК, с персонажами учебника. Фразы приветствия: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Guten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Setzt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euch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bitte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Auf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Wiedersehen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Фразы знакомства: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Hallo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heiße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heißt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Лексика и выражения  классного обихода: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Gut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Richtig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Steht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bitte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auf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Тренировка лексики речевого этикета. Фразы вежливости при знакомстве: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Freut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Sehr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angenehm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Представление собеседника: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…Переспрос и утвердительный ответ на вопрос-сомнение. Утвердительный и отрицательный ответы на переспрос (вопрос-сомнение). Вопрос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и ответ на него. Знакомство с цифрами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до 10. Чтение диалогов по ролям. Употребление при общении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взрослыми вежливую форму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heisen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?“, а также лексику речевого этикета: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bald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Sehr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angenehm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! Знакомство с новыми цифрами: 11, 12 – и счёт до 12. Введение вопросов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Woher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kommst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Woher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kommen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?“ и ответ на этот вопрос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komme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aus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…“. Введение вопросов „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?“ и выражений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Sagen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mir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bitte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Sagt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bitte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…“, а также ответа на запрашиваемую информацию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Jahre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“. Работа с картинками Германии, названием этой страны на немецком языке, названиями немецких городов. Употребление в речи названия предмета, лица, имена существительные, нарицательные. Дать представление об употреблении определённого и неопределённого артиклей. Обучение учащихся замене существительных всех  трёх родов в ед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исле личными местоимениями. Характеристика персонажей учебника, героев детских книг, используя речевой образец 2 с прилагательными: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jung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lustig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traurig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groß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klein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gut</w:t>
      </w:r>
      <w:proofErr w:type="spellEnd"/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II.Основной</w:t>
      </w:r>
      <w:proofErr w:type="spellEnd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(38ч).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1.Наши новые персонажи учебника. Кто они? Какие они?(6ч)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знакомство с персонажами детских сказок, такими, как барон Мюнхгаузен,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, госпожа Метелица, Золушка и др. Новые друзья из Германии. Переписка с немецкими школьниками. А что же можно получить по почте из Германии?  Ответы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Sage,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lachen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hilfsbereit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hässlich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Präsens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faul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Was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?;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Briefe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schreiben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suchen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Russland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Brieffreund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Luftballon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Farbe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grau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gelb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rot,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braun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blau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grün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, bunt.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2.Чьи это фотографии? Что они рассказывают?(6ч)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Чьи это фотографии? Это семейные фотографии Сабины: её мама, папа, братья и сёстры. Какие они? Чем занимаются? А какая семья у Джона? Она очень большая. Это не только папа, мама, но ещё бабушка, дедушка, тётя, дядя и другие родственники. Ученики 2-го класса получают письма от своих сверстников из Берлина по E-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и отвечают на них. Школьники рассказывают о своих семьях и вклеивают фотографии с подписями в «Книгу о себе». Введение ЛЕ. Стр. 24. Стр. 29. Вопросительные слова «Где?» и «Почему?».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Введение ЛЕ, стр. 32.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3.Что Сабина и Свен охотно делают дома? А мы?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(7ч)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Мы узнаём много о семье Свена: его мама работает в аптеке, его отец – шофёр, брат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Райнер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любит играть в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а сестрёнка охотно рисует. У него есть собака  и кошка. А что мы знаем  о семье Сабины? Это информация о членах её семьи, о её любимых животных: кошке, попугае. А чем любят заниматься дома Сабина,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Свен и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их друзья? Что они делают охотно, а что не очень? А ты? Что ты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можешь рассказать о своей семье и любимых занятиях? Притяжательные местоимения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ihr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 вопросительное слово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Wessen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?. Притяжательные местоимения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unser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“,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euer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“. Введение ЛЕ. Стр. 47. Употребление глаголов в 3-м лице, ед. ч. в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Präsens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Вопросы: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machst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macht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?“. Отрицание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nicht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с глаголами.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4.А что мы ещё не сделали!(7ч)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Празднику алфавита: немецкие песни, письма, фотографии. Видеофильм о спорте во 2-м классе. Составление программы концерта и распределение ролей. Письма друзьям из Германии о предстоящем празднике. Участие в инсценировке сказки  «Золотой гусь». Спряжение глаголов в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Präsens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Введение ЛЕ. Стр. 59. Особенности спряжение сильных глаголов с корневой гласной «е». 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5.Покажем на нашем празднике сцены из сказки? Или это трудно?(6ч)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Окончание сказки о золотом гусе: что мы думаем о героях сказки? Спряжение глаголов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wollen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“, „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können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“. Введение ЛЕ. Стр. 83. Структура предложения: команда, просьба, приказание. Введение ЛЕ: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habe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eine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Idee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niemand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Männer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Mann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). Введение ЛЕ: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eines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Tages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bringen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Wasser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Holz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Добро пожаловать на наш праздник?(6ч)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Праздник «Прощай 2-й класс» начинается. Чтение с полным пониманием содержания.</w:t>
      </w:r>
    </w:p>
    <w:p w:rsidR="00850834" w:rsidRDefault="00850834" w:rsidP="00872A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BD4E1E" w:rsidRPr="00A51487" w:rsidRDefault="00BD4E1E" w:rsidP="00872A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I.Повторение</w:t>
      </w:r>
      <w:proofErr w:type="spellEnd"/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(9).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1.Привет 3 класс! Встреча с друзьями.(9ч)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Говорение.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Письмо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Порядок слов в простом предложении. Спряжение глаголов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Präsens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Спряжение глаголов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sprechen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lesen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fahren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laufen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essen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Учить выполнять подстановочные упражнения, высказываться по теме «Семья», читать письмо и отвечать на вопросы к нему. Учить чтению стихотворения, коротких текстов с полным пониманием содержания с опорой на рисунки.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Учить чтению, вставляя пропущенные буквы, краткому высказыванию о своих каникулах, практиковаться в употреблении  сильных глаголов в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Präsens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Sommerferien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vorbei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Schuljahr</w:t>
      </w:r>
      <w:proofErr w:type="spellEnd"/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Fluß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baden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Brief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schwimmen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schaukeln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schönste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Puppe</w:t>
      </w:r>
      <w:proofErr w:type="spellEnd"/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Fluß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bfden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Brief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schwimmen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schaukeln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schönste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Puppe</w:t>
      </w:r>
      <w:proofErr w:type="spellEnd"/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scheinen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, hell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Karussell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essen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Pony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reiten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II.Основной</w:t>
      </w:r>
      <w:proofErr w:type="spellEnd"/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 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(59).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1. Сабина охотно идет в школу. А вы?(10ч).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Говорение.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Письмо.  Познакомиться с новой лексикой, тренироваться в ее употреблении; учить чтению с опорой на рисунки; практиковаться в образовании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сущ. ж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.р. Образование существительных  женского рода при помощи суффикса  -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Порядок слов в вопросительном предложении. Вопросительные слова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warum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worüber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Глагол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freuensich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 Вопросительные слова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warum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worüber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. Глагол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freuensich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Употребление имен прилагательных перед существительным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Порядок слов в распространенном предложении Вопросительное слово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welcher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Употребление глагола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haben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6C6BFD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Sch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ler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Sch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tze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Hof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beginnen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beginnt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Gratulieren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Geschenk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Zuckertüte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Bonbon, der Teddy,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Spielzeug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Gast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Welcher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Wochentag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,der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Montag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Dienstag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Mittwoch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Donnerstag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Freitag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Samstag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Sonntag,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Woche,Spazierengehen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Schultasche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Tafel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Igel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Hase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Heft,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Bleistift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Kuli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2. Осень. Какая сейчас погода?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(7ч)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Говорение.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Письмо.  Чтение текста с пропусками слов; диалога и выполнение к нему задания; отвечать на вопросы. Чтение  диалога, выполнить к нему задание; практиковаться в употреблении лексики.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 коротких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текстов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подбирая к ним рисунки; новые ЛЕ; практиковаться в употреблении отрицательной частицы.  Читать диалог и инсценировать его; читать текст информативного характера. 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Herbst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Wetter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warm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regnet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Himmel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Wind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wehen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Blatt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fallen</w:t>
      </w:r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fliegen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Apfel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Birne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Kartoffel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Tomate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Gurke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Obst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Gemüse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...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Reif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glatt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dick,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Banane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Apfelsine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3. А что нам приносит зима?(10ч)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Говорение.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 Письмо.  Познакомиться с новой лексикой; практиковаться в ее употреблении; учить читать мин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тексты подбирая к ним рисунки.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Учить песенку о зиме; отвечать на вопросы; отгадывать загадки; учить высказываться о зиме.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с полным пониманием содержания опираясь на сноски, подобрать рисунки к тексту. Введение 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 ЛЕ и практика  в их употреблении. Употребление  новой  лексики  в устной речи</w:t>
      </w:r>
    </w:p>
    <w:p w:rsidR="00850834" w:rsidRPr="004C3708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по теме «Зима»; практиковаться в употреблении изученного лексического материала. Чтение  поздравительных открыток; отвечать на вопросы к ним. Употребление безличных предложений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regnet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Winter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C370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rodeln</w:t>
      </w:r>
      <w:proofErr w:type="spellEnd"/>
    </w:p>
    <w:p w:rsidR="00850834" w:rsidRPr="004C3708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Was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los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wei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>ß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Winter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Baum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>Ü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berall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schneit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Schneeflocke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Schi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rodeln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Schlittschuh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oft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Schneeballschlacht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Schneemann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bauen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Eisbahn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Weihnachten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Neujahr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kaufen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Weihnachten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Weihnachtsbaum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Weihnachtspyramide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Kerze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Neujahr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Verwandten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basteln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Gl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>ü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ck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schm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>ü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cken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Rutsch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ins</w:t>
      </w:r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4C370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4. У нас в школе много дел.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(10ч)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Говорение.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Письмо.  Практиковаться в употреблении знакомых и новых ЛЕ; определенного и неопределенного артиклей; читать текст  и выполнить тест. Чтение текста, заменяя картинки словами, уметь высказываться о своем классе.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>Чтение с  пользованием  сносок, словаря; практиковаться в употреблении новых  ЛЕ.  Описание  картинки  «Классная комната»; чтение и решение  задач. Читать текст с извлечением  необходимой  информации; практиковаться в употреблении модальных глаголов.  Практиковаться в употреблении ЛЕ по теме «Одежда»;  читать и инсценировать сказку.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links,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vorn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Tür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Fenster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Stuhl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Schrank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Wand,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Ecke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Pinnwand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Zettel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Fasching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um 12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Uhr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Gast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Kleid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Hose,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Hemd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Jacke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Schuh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Hut,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Mütze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Stunde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Deutschstunde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5. Весна наступила. А с ней замечательные праздники. Не так ли?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(10ч)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Говорение. Письмо. Читать письмо и выполнить к нему задание;  описывать картинку. Чтение  коротких текстов с подбором к ним рисунков; письменное 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высказывание  про весну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>. Читать диалог по ролям и выполнить к нему задание, практиковаться в употреблении грамматического материала.  Делать интервью по аналогии. Читать высказывания  детей и выполнить задания к ним. Подбирать подписи к рисункам; читать текст, отвечать на вопросы. Практиковаться в употреблении лексики по теме «Свободное время»;  читать те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кст с пр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опущенными словами; отвечать на вопросы по теме «Весна».  Отвечать на вопросы  в прошедшем времени;  читать маленькие шутки. Порядок слов в ответных предложениях. Порядок слов в вопросительном предложении. Прошедшее время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Perfekt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Спряжение глагола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backen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Прошедшее время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Perfekt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Лексика: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Schenken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wünschen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viel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Freude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viel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Glück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Glückwünschkarte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Veilchen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Tulpe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Narzisse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Mim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Ostern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bemalen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verstecken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Osterei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Osterhase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Osterku-chen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Ostergebäck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backen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6. День рождения! Разве это не прекрасный день?(6ч)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Говорение. Письмо. Чтение  диалога по ролям, ответы на вопросы к нему. Описание  картинки по теме «Времена года».  Брать интервью.  Читать пригласительную открытку. Чтение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полилога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и выполнить к нему задание. Воспринимать на слух текст и читать его; практиковаться в употреблении глагола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wünschen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Порядок слов в распространенном предложении. Спряжение глагола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wünschen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Повторить песенки, рифмовки, стихи.</w:t>
      </w:r>
    </w:p>
    <w:p w:rsidR="00850834" w:rsidRPr="006C6BFD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einladen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Juni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Juli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September,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Oktober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morgen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Rock,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Bluse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wünschen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Kaufen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Verkäufer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Verkäuferin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Flasche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kostet</w:t>
      </w:r>
      <w:proofErr w:type="spellEnd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... ,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trinken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Bonbons,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Geburts-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tagstorte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Kerzen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Vase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Obst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Apfelkuchen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Gebäck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D4E1E" w:rsidRPr="006C6BFD" w:rsidRDefault="00BD4E1E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50834" w:rsidRDefault="00850834" w:rsidP="00872A5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BD4E1E" w:rsidRPr="00A51487" w:rsidRDefault="00BD4E1E" w:rsidP="00872A5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I. Повторение.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(6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1.Мы уже много знаем и умеем. Повторение. (6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>ч.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Говорение. Письмо. Высказываться о друге, используя опорные слова; озвучивать схемы предложений. Высказываться о себе и своей семье с опорами. Практиковаться в употреблении сильных глаголов. Практиковаться в потреблении лексики по теме «Школьные принадлежности», определенного и неопределенного артиклей; учить читать диалог по ролям.  Чтение с полным пониманием содержания, отвечать на вопросы. Порядок слов в предложении. Спряжение глаголов в настоящем времени. Спряжение сильных глаголов.  Употребление определенного и неопределенного артиклей. Лексика по темам:  «Внешность. Черты характера. Свободное время. Семья».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Federtasche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Blumenstrauß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II. Основной курс. 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(62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proofErr w:type="gramStart"/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1.Как было летом?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(12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Говорение. Письмо.  Читать те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кст с  пр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опущенными буквами по теме «Лето».  Читать письмо и находить нужную информацию. Повторить ЛЕ по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подтеме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  «Животные»; учить высказыванию по теме «Мое любимое животное»; учить читать текст с полным пониманием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овторить ЛЕ по теме «Летние каникулы»; учить описывать погоду летом; познакомить с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Perfekt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слабых глаголов с глаголом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haben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текстом приглашения на День 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рождения; воспринимать на слух небольшой диалог; читать диалог по ролям;  рассказывать о Дне рождения Энди.  Повторить название цветов, овощей и фруктов; повторить выражение просьбы и количественные числительные. Повторить названия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и учить отгадывать о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животном идет речь. Учить высказываться по темам «Летняя погода», «Летние каникулы», «Любимое животное» Чтение  текста с полным пониманием прочитанного и выполнение задания к тексту.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Gewönlich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pflücken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Beet,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gießen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manchmal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in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liegen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Rollschuh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Kalb,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Pferd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Schaf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Schwein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Huhn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Kuh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Angst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vor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...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Würstchen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Brot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Kuchen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heiß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Würstchen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grillen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Zauberwort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zaubern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2. А что нового в школе? (12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Говорение. Письмо.  Повторить ЛЕ по теме «Классная комната». Образованием  количественных  числительных до 100. Рассказывать о своей классной комнате. Повторить рифмовки о школе.  Читать те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кст с пр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опусками;  беседовать о летних каникулах, употребляя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Perfekt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; учить воспринимать на слух и читать текст. Повторить название дней недели; познакомить с названием учебных предметов; учить воспринимать на слух диалог с опорой на текст; познакомить с образованием порядковых числительных. Повторить порядок слов в предложении, вопросительные слова немецкого языка.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Fach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Mathematik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Kunst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Religion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Textilarbeit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Werken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Sachkunde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krank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jeden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Tag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Stundenplan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Lieblings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Schürze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Stofftier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Bilderrahmenfach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B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C6B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меня</w:t>
      </w:r>
      <w:r w:rsidRPr="006C6B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дома</w:t>
      </w:r>
      <w:r w:rsidRPr="006C6B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…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там? 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(12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>ч.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Говорение. Письмо.  Словообразование в немецком языке. Ответы на вопросы с вопросительным словом. Употребление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сущ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Dativ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после предлогов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auf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Ответы на вопрос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? Отрицательное местоимение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Читать рифмовку;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распрашивать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где живет;  воспринимать на слух и читать рассказ Сабины.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Оотвечать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на вопросы о доме; читать текст и находить новые слова в словаре; отвечать на вопросы о своем доме. Понимать на слух и читать диалог по ролям; читать текст с полным пониманием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Употребление отрицательного местоимения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Gem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ü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tlich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sorgen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ü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..,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fit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Wohnung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Wohnzimmer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Schlafzimmer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proofErr w:type="gram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Kinderzimmer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ü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che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Badezimmer</w:t>
      </w:r>
      <w:proofErr w:type="spellEnd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Etage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Einfamilienhaus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Hochhaus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Möbel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Sofa,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Sessel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Fernseher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Bett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Saft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besuchen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Stück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Stück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Kuchen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überhaupt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Erdgeschoss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Garage ,Greif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schmeckt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4.Свободное время. Что мы делаем? (12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Чтение.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. Говорение. Письмо.  Повторить ЛЕ по теме «Свободное время», соотнеся ее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временами года; познакомить с новыми ЛЕ; познакомить с новым РО, обозначающим направленность действия,  учить воспринимать на слух и читать микротексты. Познакомить с новыми ЛЕ по теме «Животные»; с падежами и падежными вопросами; учить читать текст и находить нужную информацию. Вести беседу по прочитанному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на слух и читать диалог.  Отвечать на вопросы с опорой на рисунки. Закрепление грамматического материала: склонение сущ.  Новые ЛЕ по темам «Животные», «Части туловища».  Делать краткое сообщение по теме «Что делают дети в конце недели?». 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Лексика: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Schwimmbad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Ausstellung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Zoo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Theater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Wochenende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Freizeit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Frühstück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beim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Frühstück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Käfig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Affe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Tiger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Löwe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Elefant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Giraffe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Krokodil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Schlange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Kopf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Ohr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Schwanz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lang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kurz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5. Скоро наступят каникулы.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 xml:space="preserve"> (12</w:t>
      </w:r>
      <w:r w:rsidR="00BD4E1E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 w:rsidRPr="00A51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Чтение. 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</w:rPr>
        <w:t>. Говорение. Письмо.  Отвечать на вопросы по теме «Весна»; познакомиться с новыми ЛЕ по теме «Внешность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»и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тренироваться в ее употреблении. Учить описывать погоду весной; отвечать на вопрос « Что делают дети в дождливую погоду?». Тренироваться в употреблении в речи модальных глаголов. Описывать внешность Петрушки с опорой на вопросы. Отвечать на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 xml:space="preserve"> «Какие праздники отмечают наши немецкие друзья весной?». Читать текст с полным пониманием. Отвечать на вопросы о подготовке к 8 Марта. Воспринимать на слух, читать и инсценировать  диалог. Рассказывать о подготовке детей в Германии ко Дню матери.  Писать приглашение на праздник. Описывать различных персонажей в карнавальных костюмах. Познакомить с образованием степеней сравнения прилагательных. Читать текст с полным пониманием содержания и высказывать свое отношение к  </w:t>
      </w:r>
      <w:proofErr w:type="gramStart"/>
      <w:r w:rsidRPr="00A51487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A51487">
        <w:rPr>
          <w:rFonts w:ascii="Times New Roman" w:eastAsia="Times New Roman" w:hAnsi="Times New Roman" w:cs="Times New Roman"/>
          <w:sz w:val="28"/>
          <w:szCs w:val="28"/>
        </w:rPr>
        <w:t>. Воспринимать на слух описание внешности и делать рисунок по описанию. Повторить пройденный грамматический материал.</w:t>
      </w:r>
    </w:p>
    <w:p w:rsidR="00850834" w:rsidRPr="00A51487" w:rsidRDefault="00850834" w:rsidP="00872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Kopf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Gesicht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Auge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Nase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Mund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Ohr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das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Haar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blond</w:t>
      </w:r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4E1E">
        <w:rPr>
          <w:rFonts w:ascii="Times New Roman" w:eastAsia="Times New Roman" w:hAnsi="Times New Roman" w:cs="Times New Roman"/>
          <w:sz w:val="28"/>
          <w:szCs w:val="28"/>
          <w:lang w:val="en-US"/>
        </w:rPr>
        <w:t>dunkel</w:t>
      </w:r>
      <w:proofErr w:type="spellEnd"/>
      <w:r w:rsidRPr="006C6B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Körper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der Arm, das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Bein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Hand, der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Fuß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verkleiden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vergleichen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krumm</w:t>
      </w:r>
      <w:proofErr w:type="spellEnd"/>
      <w:r w:rsidRPr="00A5148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50834" w:rsidRPr="00A51487" w:rsidRDefault="00850834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51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8477FB" w:rsidRPr="006C6BFD" w:rsidRDefault="008477FB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4E1E" w:rsidRPr="006C6BFD" w:rsidRDefault="00BD4E1E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4E1E" w:rsidRPr="006C6BFD" w:rsidRDefault="00BD4E1E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4E1E" w:rsidRPr="006C6BFD" w:rsidRDefault="00BD4E1E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4E1E" w:rsidRPr="006C6BFD" w:rsidRDefault="00BD4E1E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4E1E" w:rsidRPr="006C6BFD" w:rsidRDefault="00BD4E1E" w:rsidP="00872A5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C3708" w:rsidRPr="000E69F4" w:rsidRDefault="004C3708" w:rsidP="00872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  <w:r w:rsidRPr="000E69F4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 отводимое для освоения каждой темы  </w:t>
      </w:r>
    </w:p>
    <w:p w:rsidR="00BD4E1E" w:rsidRPr="00BD4E1E" w:rsidRDefault="00BD4E1E" w:rsidP="004C3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E1E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652"/>
        <w:gridCol w:w="1617"/>
      </w:tblGrid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="00872A54"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850834"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новые персонажи из учебника. Кто они? Какие они?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Чьи это фотографии? О чем они рассказывают?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Сабина и Свен </w:t>
            </w:r>
            <w:proofErr w:type="spellStart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охотоно</w:t>
            </w:r>
            <w:proofErr w:type="spellEnd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делают дома? А мы?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мы еще не сделали?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 на нашем празднике сценки из сказки? Или это слишком трудно?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 пожаловать на наш праздник!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83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72A54" w:rsidP="00872A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834" w:rsidRPr="00A51487" w:rsidRDefault="0085083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50834" w:rsidRDefault="00850834" w:rsidP="00872A5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A54" w:rsidRDefault="00872A54" w:rsidP="00872A5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872A54" w:rsidRDefault="00872A54" w:rsidP="00872A5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A54" w:rsidRPr="00A51487" w:rsidRDefault="00872A54" w:rsidP="00872A5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7556"/>
        <w:gridCol w:w="1701"/>
      </w:tblGrid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 3 класс! Встреча с друзьями.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Сабина охотно идет в школу. А вы?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Осень. Какая сейчас погода?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нам приносит зима?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в школе много дел.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 наступила. А с ней замечательные праздники. Не так ли?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рождения! Разве это не прекрасный день?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72A54" w:rsidRDefault="00872A54" w:rsidP="00872A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F4" w:rsidRDefault="000E69F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F4" w:rsidRDefault="000E69F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72A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класс</w:t>
      </w: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A54" w:rsidRDefault="00872A54" w:rsidP="00872A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846"/>
        <w:tblW w:w="10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7556"/>
        <w:gridCol w:w="1701"/>
      </w:tblGrid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Мы уже много знаем и умеем. 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было летом?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нового в школе?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дома… Что там?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время. Что мы делаем?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наступят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2A54" w:rsidRPr="00A51487" w:rsidTr="00872A5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A54" w:rsidRPr="00A51487" w:rsidRDefault="00872A54" w:rsidP="00872A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8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72A54" w:rsidRPr="00872A54" w:rsidRDefault="00872A54" w:rsidP="004C370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872A54" w:rsidRPr="00872A54" w:rsidSect="00872A54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850834" w:rsidRPr="00A51487" w:rsidRDefault="00850834" w:rsidP="000E69F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50834" w:rsidRPr="00A51487" w:rsidSect="00A514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0B" w:rsidRDefault="0016580B" w:rsidP="00A51487">
      <w:pPr>
        <w:spacing w:after="0" w:line="240" w:lineRule="auto"/>
      </w:pPr>
      <w:r>
        <w:separator/>
      </w:r>
    </w:p>
  </w:endnote>
  <w:endnote w:type="continuationSeparator" w:id="0">
    <w:p w:rsidR="0016580B" w:rsidRDefault="0016580B" w:rsidP="00A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514289"/>
      <w:docPartObj>
        <w:docPartGallery w:val="Page Numbers (Bottom of Page)"/>
        <w:docPartUnique/>
      </w:docPartObj>
    </w:sdtPr>
    <w:sdtEndPr/>
    <w:sdtContent>
      <w:p w:rsidR="00872A54" w:rsidRDefault="001658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9F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D4E1E" w:rsidRDefault="00BD4E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54" w:rsidRDefault="00872A54">
    <w:pPr>
      <w:pStyle w:val="a5"/>
      <w:jc w:val="right"/>
    </w:pPr>
  </w:p>
  <w:p w:rsidR="00BD4E1E" w:rsidRDefault="00BD4E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0B" w:rsidRDefault="0016580B" w:rsidP="00A51487">
      <w:pPr>
        <w:spacing w:after="0" w:line="240" w:lineRule="auto"/>
      </w:pPr>
      <w:r>
        <w:separator/>
      </w:r>
    </w:p>
  </w:footnote>
  <w:footnote w:type="continuationSeparator" w:id="0">
    <w:p w:rsidR="0016580B" w:rsidRDefault="0016580B" w:rsidP="00A5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7C8"/>
    <w:multiLevelType w:val="multilevel"/>
    <w:tmpl w:val="008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E1C2E"/>
    <w:multiLevelType w:val="multilevel"/>
    <w:tmpl w:val="A83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B7515"/>
    <w:multiLevelType w:val="multilevel"/>
    <w:tmpl w:val="05E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80645"/>
    <w:multiLevelType w:val="multilevel"/>
    <w:tmpl w:val="7CCA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01EDC"/>
    <w:multiLevelType w:val="multilevel"/>
    <w:tmpl w:val="409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80BC9"/>
    <w:multiLevelType w:val="multilevel"/>
    <w:tmpl w:val="C1B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B5BD5"/>
    <w:multiLevelType w:val="multilevel"/>
    <w:tmpl w:val="865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834"/>
    <w:rsid w:val="000E69F4"/>
    <w:rsid w:val="0016580B"/>
    <w:rsid w:val="00183DBF"/>
    <w:rsid w:val="00367AB0"/>
    <w:rsid w:val="004C3708"/>
    <w:rsid w:val="00525399"/>
    <w:rsid w:val="006C6BFD"/>
    <w:rsid w:val="00713ECA"/>
    <w:rsid w:val="007B58D7"/>
    <w:rsid w:val="008477FB"/>
    <w:rsid w:val="00850834"/>
    <w:rsid w:val="00872A54"/>
    <w:rsid w:val="00A51487"/>
    <w:rsid w:val="00A74EDE"/>
    <w:rsid w:val="00BD4E1E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148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5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487"/>
  </w:style>
  <w:style w:type="paragraph" w:styleId="a7">
    <w:name w:val="header"/>
    <w:basedOn w:val="a"/>
    <w:link w:val="a8"/>
    <w:uiPriority w:val="99"/>
    <w:semiHidden/>
    <w:unhideWhenUsed/>
    <w:rsid w:val="00A5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Руслан</cp:lastModifiedBy>
  <cp:revision>8</cp:revision>
  <dcterms:created xsi:type="dcterms:W3CDTF">2019-10-12T16:32:00Z</dcterms:created>
  <dcterms:modified xsi:type="dcterms:W3CDTF">2019-10-24T14:56:00Z</dcterms:modified>
</cp:coreProperties>
</file>