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A" w:rsidRDefault="006F262F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бюджетное общеобразовательное учреждение</w:t>
      </w:r>
    </w:p>
    <w:p w:rsidR="006F262F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262F">
        <w:rPr>
          <w:rFonts w:ascii="Times New Roman" w:hAnsi="Times New Roman" w:cs="Times New Roman"/>
          <w:sz w:val="28"/>
          <w:szCs w:val="28"/>
        </w:rPr>
        <w:t>«Основная общеобразовате</w:t>
      </w:r>
      <w:r>
        <w:rPr>
          <w:rFonts w:ascii="Times New Roman" w:hAnsi="Times New Roman" w:cs="Times New Roman"/>
          <w:sz w:val="28"/>
          <w:szCs w:val="28"/>
        </w:rPr>
        <w:t>льная школа №29»</w:t>
      </w: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(МБОУ «Школа №29»)</w:t>
      </w: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</w:t>
      </w:r>
    </w:p>
    <w:p w:rsidR="001377E0" w:rsidRDefault="007B3929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02.09.20234</w:t>
      </w:r>
      <w:r w:rsidR="00137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Прокопьевск</w:t>
      </w: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F47" w:rsidRDefault="001377E0" w:rsidP="00967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967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F47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1377E0" w:rsidRDefault="00967F47" w:rsidP="00967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театрального кружка</w:t>
      </w: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E0" w:rsidRDefault="001377E0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п.3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Совета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создания и развития школьных театров в образовательных организациях</w:t>
      </w:r>
      <w:r w:rsidR="00FB10A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от 24 марта 2022 г. №1, утвержденного 4 апреля 2022 г., за № СК-77</w:t>
      </w:r>
      <w:r w:rsidR="00FB10A2" w:rsidRPr="00FB10A2">
        <w:rPr>
          <w:rFonts w:ascii="Times New Roman" w:hAnsi="Times New Roman" w:cs="Times New Roman"/>
          <w:sz w:val="28"/>
          <w:szCs w:val="28"/>
        </w:rPr>
        <w:t>/</w:t>
      </w:r>
      <w:r w:rsidR="00FB10A2">
        <w:rPr>
          <w:rFonts w:ascii="Times New Roman" w:hAnsi="Times New Roman" w:cs="Times New Roman"/>
          <w:sz w:val="28"/>
          <w:szCs w:val="28"/>
        </w:rPr>
        <w:t>06-пр.</w:t>
      </w:r>
    </w:p>
    <w:p w:rsidR="00FB10A2" w:rsidRDefault="00FB10A2" w:rsidP="006F2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0A2" w:rsidRDefault="00FB10A2" w:rsidP="006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0A2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в школе театральный кружок.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школьном театре.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рабочую программу внеурочной деятельности «Театралы».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репертуарный план театрального кружка.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режим работы театрального кружка.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театрального кружка</w:t>
      </w:r>
      <w:r w:rsidR="00967F47">
        <w:rPr>
          <w:rFonts w:ascii="Times New Roman" w:hAnsi="Times New Roman" w:cs="Times New Roman"/>
          <w:sz w:val="28"/>
          <w:szCs w:val="28"/>
        </w:rPr>
        <w:t xml:space="preserve"> </w:t>
      </w:r>
      <w:r w:rsidR="007B3929">
        <w:rPr>
          <w:rFonts w:ascii="Times New Roman" w:hAnsi="Times New Roman" w:cs="Times New Roman"/>
          <w:sz w:val="28"/>
          <w:szCs w:val="28"/>
        </w:rPr>
        <w:t xml:space="preserve"> Карпову Наталью Александровну, учителя начальных классов</w:t>
      </w:r>
    </w:p>
    <w:p w:rsidR="00FB10A2" w:rsidRDefault="00FB10A2" w:rsidP="00FB10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D65C78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М.В.Никитину.</w:t>
      </w: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«Школа №29»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В.В.Подосинникова</w:t>
      </w:r>
      <w:proofErr w:type="spellEnd"/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5C78" w:rsidRDefault="00D65C78" w:rsidP="00D65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65C78" w:rsidRDefault="00D65C78" w:rsidP="00D65C78">
      <w:pPr>
        <w:pStyle w:val="a3"/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  <w:t>М.В.Никитина</w:t>
      </w:r>
    </w:p>
    <w:p w:rsidR="00D65C78" w:rsidRPr="00FB10A2" w:rsidRDefault="00D65C78" w:rsidP="00D65C78">
      <w:pPr>
        <w:pStyle w:val="a3"/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</w:p>
    <w:sectPr w:rsidR="00D65C78" w:rsidRPr="00FB10A2" w:rsidSect="002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0DC"/>
    <w:multiLevelType w:val="hybridMultilevel"/>
    <w:tmpl w:val="0964B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2F"/>
    <w:rsid w:val="001377E0"/>
    <w:rsid w:val="0023674F"/>
    <w:rsid w:val="00240D8D"/>
    <w:rsid w:val="005C2825"/>
    <w:rsid w:val="006F262F"/>
    <w:rsid w:val="007351B7"/>
    <w:rsid w:val="0076495E"/>
    <w:rsid w:val="00787493"/>
    <w:rsid w:val="007B3929"/>
    <w:rsid w:val="00840C7B"/>
    <w:rsid w:val="0094453C"/>
    <w:rsid w:val="00967F47"/>
    <w:rsid w:val="00AC5906"/>
    <w:rsid w:val="00D65C78"/>
    <w:rsid w:val="00FB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2023-08-21T04:39:00Z</dcterms:created>
  <dcterms:modified xsi:type="dcterms:W3CDTF">2024-09-12T10:43:00Z</dcterms:modified>
</cp:coreProperties>
</file>